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FC" w:rsidRPr="001760FC" w:rsidRDefault="001760FC" w:rsidP="001760FC">
      <w:pPr>
        <w:spacing w:after="0" w:line="240" w:lineRule="auto"/>
        <w:ind w:hanging="2"/>
        <w:rPr>
          <w:rFonts w:ascii="Arial" w:hAnsi="Arial" w:cs="Arial"/>
          <w:i/>
        </w:rPr>
      </w:pPr>
      <w:r w:rsidRPr="001760FC">
        <w:rPr>
          <w:rFonts w:ascii="Arial" w:hAnsi="Arial" w:cs="Arial"/>
          <w:i/>
        </w:rPr>
        <w:t>Прехрамбено – хемијска школа Ниш</w:t>
      </w:r>
    </w:p>
    <w:p w:rsidR="001760FC" w:rsidRPr="001760FC" w:rsidRDefault="001760FC" w:rsidP="001760FC">
      <w:pPr>
        <w:spacing w:after="0" w:line="240" w:lineRule="auto"/>
        <w:ind w:hanging="2"/>
        <w:rPr>
          <w:rFonts w:ascii="Arial" w:hAnsi="Arial" w:cs="Arial"/>
          <w:b/>
        </w:rPr>
      </w:pPr>
      <w:r w:rsidRPr="001760FC">
        <w:rPr>
          <w:rFonts w:ascii="Arial" w:hAnsi="Arial" w:cs="Arial"/>
          <w:i/>
        </w:rPr>
        <w:t>Школска 2020/2021. година</w:t>
      </w:r>
    </w:p>
    <w:p w:rsidR="001760FC" w:rsidRPr="001760FC" w:rsidRDefault="001760FC" w:rsidP="001760FC">
      <w:pPr>
        <w:spacing w:after="0" w:line="240" w:lineRule="auto"/>
        <w:ind w:hanging="2"/>
        <w:rPr>
          <w:rFonts w:ascii="Arial" w:hAnsi="Arial" w:cs="Arial"/>
          <w:b/>
        </w:rPr>
      </w:pPr>
    </w:p>
    <w:p w:rsidR="001760FC" w:rsidRPr="001760FC" w:rsidRDefault="001760FC" w:rsidP="001760FC">
      <w:pPr>
        <w:spacing w:after="0" w:line="240" w:lineRule="auto"/>
        <w:rPr>
          <w:rFonts w:ascii="Arial" w:hAnsi="Arial" w:cs="Arial"/>
          <w:i/>
        </w:rPr>
      </w:pPr>
    </w:p>
    <w:p w:rsidR="001760FC" w:rsidRPr="001760FC" w:rsidRDefault="001760FC" w:rsidP="001760FC">
      <w:pPr>
        <w:spacing w:after="0" w:line="240" w:lineRule="auto"/>
        <w:ind w:hanging="2"/>
        <w:jc w:val="center"/>
        <w:rPr>
          <w:rFonts w:ascii="Arial" w:hAnsi="Arial" w:cs="Arial"/>
          <w:i/>
        </w:rPr>
      </w:pPr>
      <w:r w:rsidRPr="001760FC">
        <w:rPr>
          <w:rFonts w:ascii="Arial" w:hAnsi="Arial" w:cs="Arial"/>
          <w:i/>
        </w:rPr>
        <w:t xml:space="preserve">Подручје рада: </w:t>
      </w:r>
      <w:r w:rsidRPr="001760FC">
        <w:rPr>
          <w:rFonts w:ascii="Arial" w:hAnsi="Arial" w:cs="Arial"/>
        </w:rPr>
        <w:t>Хемија, неметали и графичарство</w:t>
      </w:r>
    </w:p>
    <w:p w:rsidR="001760FC" w:rsidRPr="001760FC" w:rsidRDefault="008857B3" w:rsidP="001760FC">
      <w:pPr>
        <w:spacing w:after="0" w:line="240" w:lineRule="auto"/>
        <w:ind w:hanging="2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Образовни профил</w:t>
      </w:r>
      <w:r w:rsidRPr="008607AA">
        <w:rPr>
          <w:rFonts w:ascii="Arial" w:hAnsi="Arial" w:cs="Arial"/>
          <w:i/>
        </w:rPr>
        <w:t xml:space="preserve">: </w:t>
      </w:r>
      <w:r w:rsidR="001760FC" w:rsidRPr="001760FC">
        <w:rPr>
          <w:rFonts w:ascii="Arial" w:hAnsi="Arial" w:cs="Arial"/>
          <w:b/>
        </w:rPr>
        <w:t>Техничар за заштиту животне средине</w:t>
      </w:r>
    </w:p>
    <w:p w:rsidR="001760FC" w:rsidRPr="001760FC" w:rsidRDefault="001760FC" w:rsidP="001760FC">
      <w:pPr>
        <w:spacing w:after="0" w:line="240" w:lineRule="auto"/>
        <w:ind w:hanging="2"/>
        <w:rPr>
          <w:rFonts w:ascii="Arial" w:hAnsi="Arial" w:cs="Arial"/>
        </w:rPr>
      </w:pPr>
    </w:p>
    <w:p w:rsidR="001760FC" w:rsidRPr="001760FC" w:rsidRDefault="001760FC" w:rsidP="001760FC">
      <w:pPr>
        <w:spacing w:after="0" w:line="240" w:lineRule="auto"/>
        <w:ind w:hanging="2"/>
        <w:jc w:val="center"/>
        <w:rPr>
          <w:rFonts w:ascii="Arial" w:hAnsi="Arial" w:cs="Arial"/>
          <w:b/>
          <w:i/>
        </w:rPr>
      </w:pPr>
      <w:r w:rsidRPr="001760FC">
        <w:rPr>
          <w:rFonts w:ascii="Arial" w:hAnsi="Arial" w:cs="Arial"/>
          <w:b/>
          <w:i/>
        </w:rPr>
        <w:t>ПИТАЊА ЗА МАТУРСКИ ИСПИТ – изборни предмет</w:t>
      </w:r>
    </w:p>
    <w:p w:rsidR="001760FC" w:rsidRPr="001760FC" w:rsidRDefault="001760FC" w:rsidP="001760FC">
      <w:pPr>
        <w:pStyle w:val="normal0"/>
        <w:jc w:val="center"/>
        <w:rPr>
          <w:rFonts w:ascii="Arial" w:hAnsi="Arial" w:cs="Arial"/>
          <w:sz w:val="22"/>
          <w:szCs w:val="22"/>
        </w:rPr>
      </w:pPr>
      <w:r w:rsidRPr="001760FC">
        <w:rPr>
          <w:rFonts w:ascii="Arial" w:hAnsi="Arial" w:cs="Arial"/>
          <w:sz w:val="22"/>
          <w:szCs w:val="22"/>
        </w:rPr>
        <w:t xml:space="preserve"> </w:t>
      </w:r>
    </w:p>
    <w:p w:rsidR="0069350B" w:rsidRDefault="001760FC" w:rsidP="001760FC">
      <w:pPr>
        <w:spacing w:after="0" w:line="240" w:lineRule="auto"/>
        <w:jc w:val="center"/>
        <w:rPr>
          <w:rFonts w:ascii="Arial" w:hAnsi="Arial" w:cs="Arial"/>
          <w:b/>
        </w:rPr>
      </w:pPr>
      <w:r w:rsidRPr="001760FC">
        <w:rPr>
          <w:rFonts w:ascii="Arial" w:hAnsi="Arial" w:cs="Arial"/>
          <w:b/>
        </w:rPr>
        <w:t>МАТЕМАТИКА</w:t>
      </w:r>
    </w:p>
    <w:p w:rsidR="001760FC" w:rsidRPr="001760FC" w:rsidRDefault="001760FC" w:rsidP="001760FC">
      <w:pPr>
        <w:spacing w:after="0" w:line="240" w:lineRule="auto"/>
        <w:jc w:val="center"/>
        <w:rPr>
          <w:rFonts w:ascii="Arial" w:hAnsi="Arial" w:cs="Arial"/>
          <w:b/>
        </w:rPr>
      </w:pPr>
    </w:p>
    <w:p w:rsidR="00427495" w:rsidRPr="001760FC" w:rsidRDefault="00427495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1.Подударност троуглова</w:t>
      </w:r>
    </w:p>
    <w:p w:rsidR="00427495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2.Сличност троуглова</w:t>
      </w:r>
    </w:p>
    <w:p w:rsidR="00427495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3</w:t>
      </w:r>
      <w:r w:rsidR="00427495" w:rsidRPr="001760FC">
        <w:rPr>
          <w:rFonts w:ascii="Arial" w:hAnsi="Arial" w:cs="Arial"/>
        </w:rPr>
        <w:t>.Операције са полиномима</w:t>
      </w:r>
    </w:p>
    <w:p w:rsidR="00427495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4</w:t>
      </w:r>
      <w:r w:rsidR="00427495" w:rsidRPr="001760FC">
        <w:rPr>
          <w:rFonts w:ascii="Arial" w:hAnsi="Arial" w:cs="Arial"/>
        </w:rPr>
        <w:t>.Линеарне једначине</w:t>
      </w:r>
    </w:p>
    <w:p w:rsidR="00427495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5</w:t>
      </w:r>
      <w:r w:rsidR="00427495" w:rsidRPr="001760FC">
        <w:rPr>
          <w:rFonts w:ascii="Arial" w:hAnsi="Arial" w:cs="Arial"/>
        </w:rPr>
        <w:t>.Линеарне неједначине</w:t>
      </w:r>
    </w:p>
    <w:p w:rsidR="00427495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6</w:t>
      </w:r>
      <w:r w:rsidR="00427495" w:rsidRPr="001760FC">
        <w:rPr>
          <w:rFonts w:ascii="Arial" w:hAnsi="Arial" w:cs="Arial"/>
        </w:rPr>
        <w:t>.Систем линеарних једначина са две непознате</w:t>
      </w:r>
    </w:p>
    <w:p w:rsidR="00427495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7</w:t>
      </w:r>
      <w:r w:rsidR="00427495" w:rsidRPr="001760FC">
        <w:rPr>
          <w:rFonts w:ascii="Arial" w:hAnsi="Arial" w:cs="Arial"/>
        </w:rPr>
        <w:t>.Линеарна функција</w:t>
      </w:r>
    </w:p>
    <w:p w:rsidR="00427495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8</w:t>
      </w:r>
      <w:r w:rsidR="00427495" w:rsidRPr="001760FC">
        <w:rPr>
          <w:rFonts w:ascii="Arial" w:hAnsi="Arial" w:cs="Arial"/>
        </w:rPr>
        <w:t>.Степеновање целим изложиоцем</w:t>
      </w:r>
    </w:p>
    <w:p w:rsidR="00427495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9</w:t>
      </w:r>
      <w:r w:rsidR="00427495" w:rsidRPr="001760FC">
        <w:rPr>
          <w:rFonts w:ascii="Arial" w:hAnsi="Arial" w:cs="Arial"/>
        </w:rPr>
        <w:t xml:space="preserve"> .Степеновање рационалним  изложиоцем</w:t>
      </w:r>
    </w:p>
    <w:p w:rsidR="000F2408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10.Комплексни бројеви и операције са њима</w:t>
      </w:r>
    </w:p>
    <w:p w:rsidR="00427495" w:rsidRPr="001760FC" w:rsidRDefault="00427495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11.Корен,појам и операције са кореним</w:t>
      </w:r>
    </w:p>
    <w:p w:rsidR="00427495" w:rsidRPr="001760FC" w:rsidRDefault="00427495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12.</w:t>
      </w:r>
      <w:r w:rsidR="000F2408" w:rsidRPr="001760FC">
        <w:rPr>
          <w:rFonts w:ascii="Arial" w:hAnsi="Arial" w:cs="Arial"/>
        </w:rPr>
        <w:t>Природа решења квадратне једначине</w:t>
      </w:r>
    </w:p>
    <w:p w:rsidR="000F2408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13.Квадратна функција и њен график</w:t>
      </w:r>
    </w:p>
    <w:p w:rsidR="000F2408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14.Квадратна неједначина</w:t>
      </w:r>
    </w:p>
    <w:p w:rsidR="000F2408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15.Експоненцијална функција и њен график</w:t>
      </w:r>
    </w:p>
    <w:p w:rsidR="000F2408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16.Логаритам,појам и особине</w:t>
      </w:r>
    </w:p>
    <w:p w:rsidR="000F2408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17.Логаритамске функције</w:t>
      </w:r>
    </w:p>
    <w:p w:rsidR="000F2408" w:rsidRPr="001760FC" w:rsidRDefault="000F2408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18.</w:t>
      </w:r>
      <w:r w:rsidR="004B1027" w:rsidRPr="001760FC">
        <w:rPr>
          <w:rFonts w:ascii="Arial" w:hAnsi="Arial" w:cs="Arial"/>
        </w:rPr>
        <w:t>Дефиниције тригонометријских функција на правоулом троуглу</w:t>
      </w: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19.Свођење на први квадрант</w:t>
      </w: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20.Тригонометријске идентичности</w:t>
      </w: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21.Тригонометријски круг и дефиниције тригонометријских функција на тригонометријском кругу</w:t>
      </w: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22.Графици тригонометријких функција</w:t>
      </w: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23.Адиционе формуле</w:t>
      </w: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24.Тригонометријске једначине</w:t>
      </w: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25.Површина и запремина призме</w:t>
      </w: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26.Површина и запремина пирамиде</w:t>
      </w: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27.  Површина и запремина ваљка</w:t>
      </w: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28.  Површина и запремина праве купе</w:t>
      </w: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29.Аритметички низ</w:t>
      </w: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30.Геометријски низ</w:t>
      </w:r>
    </w:p>
    <w:p w:rsidR="004B102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31.Различити облици једначине праве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32.Једначина праве кроз једну и две тачке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33.Међусобни положај двеју правих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34.Једначина кружнице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35. Једначина параболе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36. Једначина хиперболе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37. Једначина параболе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38.Област дефинисаности,нуле и парност функије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39.Гранична вредност функције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lastRenderedPageBreak/>
        <w:t>40.Асимптоте функције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41.Први извод функције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42.Извод збира,производа и количника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43.Извод сложене функције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44.Цртање графика функције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45.Пермутације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46.Варијације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47.Комбинације</w:t>
      </w:r>
    </w:p>
    <w:p w:rsidR="002E35F7" w:rsidRPr="001760FC" w:rsidRDefault="002E35F7" w:rsidP="001760FC">
      <w:pPr>
        <w:spacing w:after="0" w:line="240" w:lineRule="auto"/>
        <w:rPr>
          <w:rFonts w:ascii="Arial" w:hAnsi="Arial" w:cs="Arial"/>
        </w:rPr>
      </w:pPr>
      <w:r w:rsidRPr="001760FC">
        <w:rPr>
          <w:rFonts w:ascii="Arial" w:hAnsi="Arial" w:cs="Arial"/>
        </w:rPr>
        <w:t>48.Вероватноћа,појам</w:t>
      </w:r>
      <w:bookmarkStart w:id="0" w:name="_GoBack"/>
      <w:bookmarkEnd w:id="0"/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</w:p>
    <w:p w:rsidR="004B1027" w:rsidRPr="001760FC" w:rsidRDefault="004B1027" w:rsidP="001760FC">
      <w:pPr>
        <w:spacing w:after="0" w:line="240" w:lineRule="auto"/>
        <w:rPr>
          <w:rFonts w:ascii="Arial" w:hAnsi="Arial" w:cs="Arial"/>
        </w:rPr>
      </w:pPr>
    </w:p>
    <w:p w:rsidR="00427495" w:rsidRPr="00375591" w:rsidRDefault="00375591" w:rsidP="001760FC">
      <w:pPr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l-SI"/>
        </w:rPr>
        <w:t>Je</w:t>
      </w:r>
      <w:r>
        <w:rPr>
          <w:rFonts w:ascii="Arial" w:hAnsi="Arial" w:cs="Arial"/>
          <w:lang/>
        </w:rPr>
        <w:t>ла Павловић, професор</w:t>
      </w:r>
    </w:p>
    <w:sectPr w:rsidR="00427495" w:rsidRPr="00375591" w:rsidSect="002D36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427495"/>
    <w:rsid w:val="000D7F46"/>
    <w:rsid w:val="000F2408"/>
    <w:rsid w:val="001760FC"/>
    <w:rsid w:val="002D36F3"/>
    <w:rsid w:val="002E35F7"/>
    <w:rsid w:val="00375591"/>
    <w:rsid w:val="00427495"/>
    <w:rsid w:val="004B1027"/>
    <w:rsid w:val="004D1CED"/>
    <w:rsid w:val="0069350B"/>
    <w:rsid w:val="008857B3"/>
    <w:rsid w:val="00A8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pedagog</cp:lastModifiedBy>
  <cp:revision>5</cp:revision>
  <dcterms:created xsi:type="dcterms:W3CDTF">2020-11-19T18:03:00Z</dcterms:created>
  <dcterms:modified xsi:type="dcterms:W3CDTF">2021-01-20T08:35:00Z</dcterms:modified>
</cp:coreProperties>
</file>